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0B4" w:rsidRDefault="00B830B4" w:rsidP="00B830B4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Сравнительная таблица </w:t>
      </w:r>
    </w:p>
    <w:p w:rsidR="00B830B4" w:rsidRPr="0079210E" w:rsidRDefault="00B830B4" w:rsidP="00B830B4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к проекту постановления Правительства Республики Казахстан «</w:t>
      </w:r>
      <w:r w:rsidRPr="00B830B4">
        <w:rPr>
          <w:rFonts w:ascii="Times New Roman" w:hAnsi="Times New Roman" w:cs="Times New Roman"/>
          <w:b/>
          <w:spacing w:val="-4"/>
          <w:sz w:val="28"/>
          <w:szCs w:val="28"/>
        </w:rPr>
        <w:t xml:space="preserve">О внесении </w:t>
      </w:r>
      <w:r w:rsidRPr="00B416A8">
        <w:rPr>
          <w:rFonts w:ascii="Times New Roman" w:hAnsi="Times New Roman" w:cs="Times New Roman"/>
          <w:b/>
          <w:spacing w:val="-4"/>
          <w:sz w:val="28"/>
          <w:szCs w:val="28"/>
        </w:rPr>
        <w:t xml:space="preserve">изменений </w:t>
      </w:r>
      <w:r w:rsidRPr="00B830B4">
        <w:rPr>
          <w:rFonts w:ascii="Times New Roman" w:hAnsi="Times New Roman" w:cs="Times New Roman"/>
          <w:b/>
          <w:spacing w:val="-4"/>
          <w:sz w:val="28"/>
          <w:szCs w:val="28"/>
        </w:rPr>
        <w:t>в постановление Правительства Республики Казахстан от 9 декабря 2014 года № 1291 «Об утверждении Правил изъятия, учета, хранения, передачи и уничтожения вещественных доказательств, изъятых документов, денег в национальной и иностранной валюте, наркотических средств, психотропных веществ по уголовным делам судом, органами прокуратуры, уголовного пресл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едования и судебной экспертизы»</w:t>
      </w:r>
    </w:p>
    <w:p w:rsidR="00B830B4" w:rsidRDefault="00B830B4" w:rsidP="00B830B4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7"/>
        <w:gridCol w:w="5332"/>
        <w:gridCol w:w="5386"/>
        <w:gridCol w:w="3225"/>
      </w:tblGrid>
      <w:tr w:rsidR="00B830B4" w:rsidTr="00095970">
        <w:tc>
          <w:tcPr>
            <w:tcW w:w="617" w:type="dxa"/>
          </w:tcPr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2D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2D1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332" w:type="dxa"/>
          </w:tcPr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2D1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5386" w:type="dxa"/>
          </w:tcPr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2D1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3225" w:type="dxa"/>
          </w:tcPr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2D1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B830B4" w:rsidTr="00095970">
        <w:tc>
          <w:tcPr>
            <w:tcW w:w="617" w:type="dxa"/>
          </w:tcPr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32" w:type="dxa"/>
          </w:tcPr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25" w:type="dxa"/>
          </w:tcPr>
          <w:p w:rsidR="00B830B4" w:rsidRPr="007332D1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830B4" w:rsidTr="00095970">
        <w:tc>
          <w:tcPr>
            <w:tcW w:w="617" w:type="dxa"/>
          </w:tcPr>
          <w:p w:rsidR="00B830B4" w:rsidRPr="000439C9" w:rsidRDefault="00B830B4" w:rsidP="00095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2" w:type="dxa"/>
          </w:tcPr>
          <w:p w:rsidR="00B830B4" w:rsidRPr="00D97E54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 xml:space="preserve">5. Факт изъятия предметов, ценностей и документов отражается в протоколе процессуальных действий, </w:t>
            </w:r>
            <w:r w:rsidRPr="009A1087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предусмотренном процессуальным законодательством.</w:t>
            </w: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 xml:space="preserve"> Орган, ведущий уголовный процесс, допрашивает лицо, представившее предмет, ценности и документы, с отражением в протоколе их наименования, времени, места и других обстоятельств их обнаружения, приобретения, хранения, имеющих значение для установления истины. Фактические данные могут быть использованы только после их фиксации в протоколе процессуальных действий в качестве доказательств.</w:t>
            </w:r>
          </w:p>
        </w:tc>
        <w:tc>
          <w:tcPr>
            <w:tcW w:w="5386" w:type="dxa"/>
          </w:tcPr>
          <w:p w:rsidR="00B830B4" w:rsidRPr="00D97E54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5. Факт изъятия предметов, ценностей и документов отражается в протоколе процессуальных действий</w:t>
            </w:r>
            <w:r w:rsidR="009A1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087" w:rsidRPr="009A1087">
              <w:rPr>
                <w:rFonts w:ascii="Times New Roman" w:hAnsi="Times New Roman" w:cs="Times New Roman"/>
                <w:b/>
                <w:sz w:val="24"/>
                <w:szCs w:val="24"/>
              </w:rPr>
              <w:t>либо протоколе, составленном в соответствии с требованиями, предусмотренными статьей 527 Уголовно-процессуального кодекса Республики Казахстан</w:t>
            </w: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. Орган, ведущий уголовный процесс, допрашивает лицо, представившее предмет, ценности и документы, с отражением в протоколе их наименования, времени, места и других обстоятельств их обнаружения, приобретения, хранения, имеющих значение для установления истины. Фактические данные могут быть использованы только после их фиксации в протоколе процессуальных действий</w:t>
            </w:r>
            <w:r w:rsidR="00DD2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D2AB1" w:rsidRPr="00DD2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либо протоколе, составленном в соответствии с требованиями, предусмотренными статьей 527 </w:t>
            </w:r>
            <w:bookmarkStart w:id="0" w:name="_GoBack"/>
            <w:bookmarkEnd w:id="0"/>
            <w:r w:rsidR="00DD2AB1" w:rsidRPr="00DD2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Уголовно-процессуального кодекса Республики Казахстан</w:t>
            </w: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доказательств.</w:t>
            </w:r>
          </w:p>
        </w:tc>
        <w:tc>
          <w:tcPr>
            <w:tcW w:w="3225" w:type="dxa"/>
          </w:tcPr>
          <w:p w:rsidR="009A1087" w:rsidRDefault="009A1087" w:rsidP="00095970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Внесение изменений и дополнений связано с поправками в ч.2 ст.118 и ч.1 ст.119 УПК, регламентирующих порядок приобщения вещественных доказательств к уголовному делу.</w:t>
            </w:r>
          </w:p>
          <w:p w:rsidR="00B830B4" w:rsidRDefault="009A1087" w:rsidP="00095970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поправкам в указанные статьи, сведения о приобщении вещественных доказательств к уголовному делу могут быть отражены в протоколе об уголовном проступке</w:t>
            </w:r>
            <w:r w:rsidR="00DD2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B830B4" w:rsidRPr="009323BC" w:rsidRDefault="00B830B4" w:rsidP="00095970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D51" w:rsidTr="00095970">
        <w:tc>
          <w:tcPr>
            <w:tcW w:w="617" w:type="dxa"/>
          </w:tcPr>
          <w:p w:rsidR="008A1D51" w:rsidRPr="008A1D51" w:rsidRDefault="008A1D51" w:rsidP="00095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2" w:type="dxa"/>
          </w:tcPr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7. В протоколе процессуальных действий перечисляются все изымаемые предметы и документы, а равно описываемое имущество. При изъятии большого числа предметов, ценностей и документов в обязательном порядке составляется опись, прилагаемая к протоколу и являющаяся его неотъемлемой частью, где отражается точное наименование предмета, количество, мера, вес, серия, номер и другие отличительные признаки каждого изымаемого объекта, время и место их обнаружения.</w:t>
            </w:r>
          </w:p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Исходя из обстоятельств дела, орган ведущий уголовный процесс, изымает часть объекта, на котором находятся следы (</w:t>
            </w:r>
            <w:proofErr w:type="spellStart"/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микроследы</w:t>
            </w:r>
            <w:proofErr w:type="spellEnd"/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), имеющие отношение к уголовному делу, если нет возможности изъять объект в целом. При этом органом, ведущим уголовный процесс, не допускается порча предметов, принадлежащих потерпевшим и иным лицам, а в случае неизбежной порчи делается об этом отметка в соответствующем протоколе и принимаются меры к возмещению причиненного гражданам ущерба.</w:t>
            </w:r>
          </w:p>
        </w:tc>
        <w:tc>
          <w:tcPr>
            <w:tcW w:w="5386" w:type="dxa"/>
          </w:tcPr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7. В протоколе процессуальных действий</w:t>
            </w:r>
            <w:r w:rsidR="00DD2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2AB1" w:rsidRPr="00DD2AB1">
              <w:rPr>
                <w:rFonts w:ascii="Times New Roman" w:hAnsi="Times New Roman" w:cs="Times New Roman"/>
                <w:b/>
                <w:sz w:val="24"/>
                <w:szCs w:val="24"/>
              </w:rPr>
              <w:t>либо протоколе, составленном в соответствии с требованиями, предусмотренными статьей 527 Уголовно-процессуального кодекса Республики Казахстан</w:t>
            </w: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перечисляются все изымаемые предметы и документы, а равно описываемое имущество. При изъятии большого числа предметов, ценностей и документов в обязательном порядке составляется опись, прилагаемая к протоколу и являющаяся его неотъемлемой частью, где отражается точное наименование предмета, количество, мера, вес, серия, номер и другие отличительные признаки каждого изымаемого объекта, время и место их обнаружения.</w:t>
            </w:r>
          </w:p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Исходя из обстоятельств дела, орган ведущий уголовный процесс, изымает часть объекта, на котором находятся следы (</w:t>
            </w:r>
            <w:proofErr w:type="spellStart"/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микроследы</w:t>
            </w:r>
            <w:proofErr w:type="spellEnd"/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), имеющие отношение к уголовному делу, если нет возможности изъять объект в целом. При этом органом, ведущим уголовный процесс, не допускается порча предметов, принадлежащих потерпевшим и иным лицам, а в случае неизбежной порчи делается об этом отметка в соответствующем протоколе и принимаются меры к возмещению причиненного гражданам ущерба.</w:t>
            </w:r>
          </w:p>
        </w:tc>
        <w:tc>
          <w:tcPr>
            <w:tcW w:w="3225" w:type="dxa"/>
          </w:tcPr>
          <w:p w:rsidR="008A1D51" w:rsidRDefault="00DD2AB1" w:rsidP="00095970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Обоснования аналогичны.</w:t>
            </w:r>
          </w:p>
        </w:tc>
      </w:tr>
      <w:tr w:rsidR="008A1D51" w:rsidTr="00095970">
        <w:tc>
          <w:tcPr>
            <w:tcW w:w="617" w:type="dxa"/>
          </w:tcPr>
          <w:p w:rsidR="008A1D51" w:rsidRPr="008A1D51" w:rsidRDefault="008A1D51" w:rsidP="00095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332" w:type="dxa"/>
          </w:tcPr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10. Изъятые предметы, ценности и документы подлежат осмотру, в необходимых случаях с участием специалиста, подробно описываются в протоколе процессуальных действий, где указываются количественные и качественные характеристики предметов, ценностей и документов, все другие индивидуальные признаки, позволяющие выделить объект из числа подобных и обусловливающие его доказательственное значение.</w:t>
            </w:r>
          </w:p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Привлечение специалиста обязательно, если имеется подозрение, что предметы представляют собой опасность (взрывчатые, токсичные и ядовитые вещества, радиоактивные материалы и другие опасные вещества). Производство каких-либо действий с такими объектами в отсутствие специалиста не допускается.</w:t>
            </w:r>
          </w:p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При невозможности привлечения специалиста в процессуальном документе отражаются только индивидуальные признаки изымаемого предмета и ценностей.</w:t>
            </w:r>
          </w:p>
        </w:tc>
        <w:tc>
          <w:tcPr>
            <w:tcW w:w="5386" w:type="dxa"/>
          </w:tcPr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10. Изъятые предметы, ценности и документы подлежат осмотру, в необходимых случаях с участием специалиста, подробно описываются в протоколе пр</w:t>
            </w:r>
            <w:r w:rsidR="003441B3">
              <w:rPr>
                <w:rFonts w:ascii="Times New Roman" w:hAnsi="Times New Roman" w:cs="Times New Roman"/>
                <w:sz w:val="24"/>
                <w:szCs w:val="24"/>
              </w:rPr>
              <w:t xml:space="preserve">оцессуальных действий </w:t>
            </w:r>
            <w:r w:rsidR="003441B3" w:rsidRPr="00DD2AB1">
              <w:rPr>
                <w:rFonts w:ascii="Times New Roman" w:hAnsi="Times New Roman" w:cs="Times New Roman"/>
                <w:b/>
                <w:sz w:val="24"/>
                <w:szCs w:val="24"/>
              </w:rPr>
              <w:t>либо протоколе, составленном в соответствии с требованиями, предусмотренными статьей 527 Уголовно-процессуального кодекса Республики Казахстан</w:t>
            </w:r>
            <w:r w:rsidR="003441B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 xml:space="preserve"> где указываются количественные и качественные характеристики предметов, ценностей и документов, все другие индивидуальные признаки, позволяющие выделить объект из числа подобных и обусловливающие его доказательственное значение.</w:t>
            </w:r>
          </w:p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Привлечение специалиста обязательно, если имеется подозрение, что предметы представляют собой опасность (взрывчатые, токсичные и ядовитые вещества, радиоактивные материалы и другие опасные вещества). Производство каких-либо действий с такими объектами в отсутствие специалиста не допускается.</w:t>
            </w:r>
          </w:p>
          <w:p w:rsidR="008A1D51" w:rsidRPr="008A1D51" w:rsidRDefault="008A1D51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51">
              <w:rPr>
                <w:rFonts w:ascii="Times New Roman" w:hAnsi="Times New Roman" w:cs="Times New Roman"/>
                <w:sz w:val="24"/>
                <w:szCs w:val="24"/>
              </w:rPr>
              <w:t>При невозможности привлечения специалиста в процессуальном документе отражаются только индивидуальные признаки изымаемого предмета и ценностей.</w:t>
            </w:r>
          </w:p>
        </w:tc>
        <w:tc>
          <w:tcPr>
            <w:tcW w:w="3225" w:type="dxa"/>
          </w:tcPr>
          <w:p w:rsidR="008A1D51" w:rsidRDefault="003441B3" w:rsidP="00095970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Обоснования аналогичны.</w:t>
            </w:r>
          </w:p>
        </w:tc>
      </w:tr>
      <w:tr w:rsidR="00FC4E69" w:rsidTr="00095970">
        <w:tc>
          <w:tcPr>
            <w:tcW w:w="617" w:type="dxa"/>
          </w:tcPr>
          <w:p w:rsidR="00FC4E69" w:rsidRDefault="00FC4E69" w:rsidP="00095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32" w:type="dxa"/>
          </w:tcPr>
          <w:p w:rsidR="00FC4E69" w:rsidRPr="00FC4E69" w:rsidRDefault="00FC4E69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9">
              <w:rPr>
                <w:rFonts w:ascii="Times New Roman" w:hAnsi="Times New Roman" w:cs="Times New Roman"/>
                <w:sz w:val="24"/>
                <w:szCs w:val="24"/>
              </w:rPr>
              <w:t xml:space="preserve">12. После осмотра изымаемые предметы, признанные вещественным доказательством, приобщаются к делу постановлением органа, ведущего уголовный процесс, и находятся при </w:t>
            </w:r>
            <w:r w:rsidRPr="00FC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 до вступления в законную силу приговора или постановления о прекращении дела.</w:t>
            </w:r>
          </w:p>
          <w:p w:rsidR="00FC4E69" w:rsidRPr="008A1D51" w:rsidRDefault="00FC4E69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9">
              <w:rPr>
                <w:rFonts w:ascii="Times New Roman" w:hAnsi="Times New Roman" w:cs="Times New Roman"/>
                <w:sz w:val="24"/>
                <w:szCs w:val="24"/>
              </w:rPr>
              <w:t>Предметы, ценности и документы, изъятые в ходе досудебного производства, но не признанные вещественными доказательствами, подлежат возврату лицам, у которых они были изъяты.</w:t>
            </w:r>
          </w:p>
        </w:tc>
        <w:tc>
          <w:tcPr>
            <w:tcW w:w="5386" w:type="dxa"/>
          </w:tcPr>
          <w:p w:rsidR="00FC4E69" w:rsidRPr="00FC4E69" w:rsidRDefault="00FC4E69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После осмотра изымаемые предметы, признанные вещественным доказательством, приобщаются к делу постановлением органа, ведущего уголовный процесс</w:t>
            </w:r>
            <w:r w:rsidRPr="00344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41B3" w:rsidRPr="003441B3">
              <w:rPr>
                <w:rFonts w:ascii="Times New Roman" w:hAnsi="Times New Roman" w:cs="Times New Roman"/>
                <w:b/>
                <w:sz w:val="24"/>
                <w:szCs w:val="24"/>
              </w:rPr>
              <w:t>либо протокол</w:t>
            </w:r>
            <w:r w:rsidR="003441B3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="003441B3" w:rsidRPr="00344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441B3" w:rsidRPr="003441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составленн</w:t>
            </w:r>
            <w:r w:rsidR="003441B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3441B3" w:rsidRPr="003441B3">
              <w:rPr>
                <w:rFonts w:ascii="Times New Roman" w:hAnsi="Times New Roman" w:cs="Times New Roman"/>
                <w:b/>
                <w:sz w:val="24"/>
                <w:szCs w:val="24"/>
              </w:rPr>
              <w:t>м в соответствии с требованиями, предусмотренными статьей 527 Уголовно-процессуального кодекса Республики Казахстан</w:t>
            </w:r>
            <w:r w:rsidR="003441B3" w:rsidRPr="00344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E69">
              <w:rPr>
                <w:rFonts w:ascii="Times New Roman" w:hAnsi="Times New Roman" w:cs="Times New Roman"/>
                <w:sz w:val="24"/>
                <w:szCs w:val="24"/>
              </w:rPr>
              <w:t>и находятся при нем до вступления в законную силу приговора или постановления о прекращении дела.</w:t>
            </w:r>
          </w:p>
          <w:p w:rsidR="00FC4E69" w:rsidRPr="008A1D51" w:rsidRDefault="00FC4E69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9">
              <w:rPr>
                <w:rFonts w:ascii="Times New Roman" w:hAnsi="Times New Roman" w:cs="Times New Roman"/>
                <w:sz w:val="24"/>
                <w:szCs w:val="24"/>
              </w:rPr>
              <w:t>Предметы, ценности и документы, изъятые в ходе досудебного производства, но не признанные вещественными доказательствами, подлежат возврату лицам, у которых они были изъяты.</w:t>
            </w:r>
          </w:p>
        </w:tc>
        <w:tc>
          <w:tcPr>
            <w:tcW w:w="3225" w:type="dxa"/>
          </w:tcPr>
          <w:p w:rsidR="00FC4E69" w:rsidRDefault="003441B3" w:rsidP="00095970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Обоснования аналогичны.</w:t>
            </w:r>
          </w:p>
        </w:tc>
      </w:tr>
      <w:tr w:rsidR="00FC4E69" w:rsidTr="00095970">
        <w:tc>
          <w:tcPr>
            <w:tcW w:w="617" w:type="dxa"/>
          </w:tcPr>
          <w:p w:rsidR="00FC4E69" w:rsidRDefault="00FC4E69" w:rsidP="00095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332" w:type="dxa"/>
          </w:tcPr>
          <w:p w:rsidR="00FC4E69" w:rsidRPr="00FC4E69" w:rsidRDefault="00FC4E69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9">
              <w:rPr>
                <w:rFonts w:ascii="Times New Roman" w:hAnsi="Times New Roman" w:cs="Times New Roman"/>
                <w:sz w:val="24"/>
                <w:szCs w:val="24"/>
              </w:rPr>
              <w:t>16. Отобранные образцы упаковываются, опечатываются, заверяются подписями участников следственных действий, приобщаются к делу в качестве вещественных доказательств постановлением органа, ведущего уголовный процесс.</w:t>
            </w:r>
          </w:p>
        </w:tc>
        <w:tc>
          <w:tcPr>
            <w:tcW w:w="5386" w:type="dxa"/>
          </w:tcPr>
          <w:p w:rsidR="00FC4E69" w:rsidRPr="00FC4E69" w:rsidRDefault="00FC4E69" w:rsidP="00095970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E69">
              <w:rPr>
                <w:rFonts w:ascii="Times New Roman" w:hAnsi="Times New Roman" w:cs="Times New Roman"/>
                <w:sz w:val="24"/>
                <w:szCs w:val="24"/>
              </w:rPr>
              <w:t>16. Отобранные образцы упаковываются, опечатываются, заверяются подписями участников следственных действий, приобщаются к делу в качестве вещественных доказательств постановлением орг</w:t>
            </w:r>
            <w:r w:rsidR="003441B3">
              <w:rPr>
                <w:rFonts w:ascii="Times New Roman" w:hAnsi="Times New Roman" w:cs="Times New Roman"/>
                <w:sz w:val="24"/>
                <w:szCs w:val="24"/>
              </w:rPr>
              <w:t xml:space="preserve">ана, ведущего уголовный процесс </w:t>
            </w:r>
            <w:r w:rsidR="003441B3" w:rsidRPr="003441B3">
              <w:rPr>
                <w:rFonts w:ascii="Times New Roman" w:hAnsi="Times New Roman" w:cs="Times New Roman"/>
                <w:b/>
                <w:sz w:val="24"/>
                <w:szCs w:val="24"/>
              </w:rPr>
              <w:t>либо протоколом, составленным в соответствии с требованиями, предусмотренными статьей 527 Уголовно-процессуального кодекса Республики Казахстан.</w:t>
            </w:r>
          </w:p>
        </w:tc>
        <w:tc>
          <w:tcPr>
            <w:tcW w:w="3225" w:type="dxa"/>
          </w:tcPr>
          <w:p w:rsidR="00FC4E69" w:rsidRDefault="003441B3" w:rsidP="00095970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Обоснования аналогичны.</w:t>
            </w:r>
          </w:p>
        </w:tc>
      </w:tr>
    </w:tbl>
    <w:p w:rsidR="00B830B4" w:rsidRDefault="00095970" w:rsidP="00B830B4">
      <w:pPr>
        <w:spacing w:after="0"/>
      </w:pPr>
      <w:r>
        <w:lastRenderedPageBreak/>
        <w:br w:type="textWrapping" w:clear="all"/>
      </w:r>
    </w:p>
    <w:p w:rsidR="009D6654" w:rsidRDefault="009D6654" w:rsidP="00B830B4">
      <w:pPr>
        <w:spacing w:after="0"/>
      </w:pPr>
    </w:p>
    <w:sectPr w:rsidR="009D6654" w:rsidSect="00BE2F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0B4"/>
    <w:rsid w:val="0005630F"/>
    <w:rsid w:val="00095970"/>
    <w:rsid w:val="003441B3"/>
    <w:rsid w:val="0079210E"/>
    <w:rsid w:val="008A1D51"/>
    <w:rsid w:val="009A1087"/>
    <w:rsid w:val="009D6654"/>
    <w:rsid w:val="00A854AC"/>
    <w:rsid w:val="00B416A8"/>
    <w:rsid w:val="00B830B4"/>
    <w:rsid w:val="00DD2AB1"/>
    <w:rsid w:val="00F63405"/>
    <w:rsid w:val="00FC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A937F-7470-42FF-AAB5-C5721338B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0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5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5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Калымжанов Медет Женисович</dc:creator>
  <cp:keywords/>
  <dc:description/>
  <cp:lastModifiedBy>Касымова Асель Саиновна</cp:lastModifiedBy>
  <cp:revision>8</cp:revision>
  <cp:lastPrinted>2022-02-01T07:40:00Z</cp:lastPrinted>
  <dcterms:created xsi:type="dcterms:W3CDTF">2021-12-30T09:37:00Z</dcterms:created>
  <dcterms:modified xsi:type="dcterms:W3CDTF">2022-02-01T07:46:00Z</dcterms:modified>
</cp:coreProperties>
</file>